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RL2" w:cs="RL2" w:eastAsia="RL2" w:hAnsi="RL2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RL2" w:cs="RL2" w:eastAsia="RL2" w:hAnsi="RL2"/>
          <w:b w:val="1"/>
          <w:rtl w:val="0"/>
        </w:rPr>
        <w:t xml:space="preserve">ANNUAL GENERAL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24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0"/>
        <w:gridCol w:w="7804"/>
        <w:tblGridChange w:id="0">
          <w:tblGrid>
            <w:gridCol w:w="2720"/>
            <w:gridCol w:w="78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Date: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Saturday, 6th November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Time: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4:40pm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Venue: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sz w:val="24"/>
                <w:szCs w:val="24"/>
                <w:rtl w:val="0"/>
              </w:rPr>
              <w:t xml:space="preserve">Roos Club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Attendees: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Catherine Boggain, Les Williams, Annette Jarrett, Robert McDougall, Steve Lesina, Jeanette Phillips, Rhonda Brims, Paddy Ryan, Christine Ryan., Lindsay Sneath, Rebekah Bichard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Apologies: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live Gibas, Kelvin Lesina, Rianha Rolland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9960"/>
        <w:tblGridChange w:id="0">
          <w:tblGrid>
            <w:gridCol w:w="570"/>
            <w:gridCol w:w="996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OPEN: </w:t>
            </w: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4:07pm by Catherine Boggain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MINUTES OF THE PREVIOUS ANNUAL GENERAL MEETING: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MOTION: That the minutes of the previous meeting be accepted as a true and correct record of the meeting.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MOVED:   Annette Jarrett            SECONDED:  Catherin</w:t>
            </w:r>
            <w:r w:rsidDel="00000000" w:rsidR="00000000" w:rsidRPr="00000000">
              <w:rPr>
                <w:rFonts w:ascii="RL2" w:cs="RL2" w:eastAsia="RL2" w:hAnsi="RL2"/>
                <w:i w:val="1"/>
                <w:rtl w:val="0"/>
              </w:rPr>
              <w:t xml:space="preserve">e Boggain</w:t>
            </w: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VOTE: Les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*President to sign off previous minutes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ARISING FROM MINUTES OF PREVIOUS ANNUAL GENERAL MEETING: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Intersport continues to be supplier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Olive to continue as Canteen Convenor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PRESIDENT’S REPORT: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That the president’s report be adopted.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MOVED:      </w:t>
            </w:r>
            <w:r w:rsidDel="00000000" w:rsidR="00000000" w:rsidRPr="00000000">
              <w:rPr>
                <w:rFonts w:ascii="RL2" w:cs="RL2" w:eastAsia="RL2" w:hAnsi="RL2"/>
                <w:i w:val="1"/>
                <w:rtl w:val="0"/>
              </w:rPr>
              <w:t xml:space="preserve">Catherine</w:t>
            </w: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Boggain          SECONDED:      Annette Jarrett         VOTE:  Steven </w:t>
            </w:r>
            <w:r w:rsidDel="00000000" w:rsidR="00000000" w:rsidRPr="00000000">
              <w:rPr>
                <w:rFonts w:ascii="RL2" w:cs="RL2" w:eastAsia="RL2" w:hAnsi="RL2"/>
                <w:i w:val="1"/>
                <w:rtl w:val="0"/>
              </w:rPr>
              <w:t xml:space="preserve">Lesina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TREASURER’S REPORT AND FINANCIAL STATEMENT: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That the treasurer’s report be adopted.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MOVED:   Les Williams       SECONDED:      Catherine Boggain                   VOTE:  Annette Jarrett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That the annual financial statement and audit (</w:t>
            </w: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 verification)</w:t>
            </w: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report for the </w:t>
            </w:r>
            <w:r w:rsidDel="00000000" w:rsidR="00000000" w:rsidRPr="00000000">
              <w:rPr>
                <w:rFonts w:ascii="RL2" w:cs="RL2" w:eastAsia="RL2" w:hAnsi="RL2"/>
                <w:i w:val="1"/>
                <w:rtl w:val="0"/>
              </w:rPr>
              <w:t xml:space="preserve">2021</w:t>
            </w: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financial year be received and adopted.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MOVED:   Les Williams               SECONDED:   Annette Jarrett           VOTE: Robert McDou</w:t>
            </w:r>
            <w:r w:rsidDel="00000000" w:rsidR="00000000" w:rsidRPr="00000000">
              <w:rPr>
                <w:rFonts w:ascii="RL2" w:cs="RL2" w:eastAsia="RL2" w:hAnsi="RL2"/>
                <w:i w:val="1"/>
                <w:rtl w:val="0"/>
              </w:rPr>
              <w:t xml:space="preserve">gal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SUBCOMMITTEE AND ANY OTHER REPORTS: </w:t>
            </w:r>
            <w:r w:rsidDel="00000000" w:rsidR="00000000" w:rsidRPr="00000000"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Attach reports.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i w:val="1"/>
                <w:color w:val="666666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ELECTION OF MANAGEMENT COMMITTEE: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President - Jeanette Philips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Secretary - Annette Jarrett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Treasurer - Rianha Rolland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Bookkeeper - Robert Mc Dougall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i w:val="1"/>
                <w:color w:val="808080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APPOINTMENT OF VOLUNTEERS TO FILL OTHER DESIGNATED POSITIONS: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Registrar - Rhonda Brims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Coaching Director - Lindsay Sneath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Canteen Convenor - Oive Gibas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APPOINTMENT OF AUDITOR OR ACCOUNTANT FOR THE </w:t>
            </w:r>
            <w:r w:rsidDel="00000000" w:rsidR="00000000" w:rsidRPr="00000000">
              <w:rPr>
                <w:rFonts w:ascii="RL2" w:cs="RL2" w:eastAsia="RL2" w:hAnsi="RL2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FINANCIAL YEAR:</w:t>
            </w:r>
          </w:p>
          <w:p w:rsidR="00000000" w:rsidDel="00000000" w:rsidP="00000000" w:rsidRDefault="00000000" w:rsidRPr="00000000" w14:paraId="0000003A">
            <w:pPr>
              <w:rPr>
                <w:rFonts w:ascii="RL2" w:cs="RL2" w:eastAsia="RL2" w:hAnsi="RL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That </w:t>
            </w:r>
            <w:r w:rsidDel="00000000" w:rsidR="00000000" w:rsidRPr="00000000">
              <w:rPr>
                <w:rFonts w:ascii="RL2" w:cs="RL2" w:eastAsia="RL2" w:hAnsi="RL2"/>
                <w:i w:val="1"/>
                <w:rtl w:val="0"/>
              </w:rPr>
              <w:t xml:space="preserve">David Wix</w:t>
            </w: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be appointed as the association’s auditor or accountant for the </w:t>
            </w:r>
            <w:r w:rsidDel="00000000" w:rsidR="00000000" w:rsidRPr="00000000">
              <w:rPr>
                <w:rFonts w:ascii="RL2" w:cs="RL2" w:eastAsia="RL2" w:hAnsi="RL2"/>
                <w:i w:val="1"/>
                <w:rtl w:val="0"/>
              </w:rPr>
              <w:t xml:space="preserve">2022</w:t>
            </w: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financial year.</w:t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APPOINTMENT OF PATRON: </w:t>
            </w:r>
            <w:r w:rsidDel="00000000" w:rsidR="00000000" w:rsidRPr="00000000">
              <w:rPr>
                <w:rFonts w:ascii="RL2" w:cs="RL2" w:eastAsia="RL2" w:hAnsi="RL2"/>
                <w:i w:val="1"/>
                <w:color w:val="666666"/>
                <w:rtl w:val="0"/>
              </w:rPr>
              <w:t xml:space="preserve"> 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i w:val="1"/>
                <w:color w:val="666666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DETERMINATION OF FEES: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6-7 yrs - $150.00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</w:rPr>
            </w:pPr>
            <w:r w:rsidDel="00000000" w:rsidR="00000000" w:rsidRPr="00000000">
              <w:rPr>
                <w:rFonts w:ascii="RL2" w:cs="RL2" w:eastAsia="RL2" w:hAnsi="RL2"/>
                <w:rtl w:val="0"/>
              </w:rPr>
              <w:t xml:space="preserve">8-16 yrs - $200.00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ELECTION OF LIFE MEMBERS: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 RESOLUTION[S]: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L2" w:cs="RL2" w:eastAsia="RL2" w:hAnsi="RL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CLOSE: 5.35pm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7" w:w="11905" w:orient="portrait"/>
      <w:pgMar w:bottom="2398" w:top="2835" w:left="930" w:right="1134" w:header="0" w:footer="1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L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-587483</wp:posOffset>
          </wp:positionH>
          <wp:positionV relativeFrom="paragraph">
            <wp:posOffset>-2047770</wp:posOffset>
          </wp:positionV>
          <wp:extent cx="7601143" cy="2292603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1143" cy="229260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center" w:pos="4513"/>
        <w:tab w:val="right" w:pos="9026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6249360" cy="1447800"/>
          <wp:effectExtent b="0" l="0" r="0" t="0"/>
          <wp:docPr descr="junior letter head" id="1" name="image2.jpg"/>
          <a:graphic>
            <a:graphicData uri="http://schemas.openxmlformats.org/drawingml/2006/picture">
              <pic:pic>
                <pic:nvPicPr>
                  <pic:cNvPr descr="junior letter hea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9360" cy="1447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